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F2F" w:rsidRDefault="001C0272" w:rsidP="00342F2F">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342F2F" w:rsidRDefault="001C0272" w:rsidP="00342F2F">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342F2F" w:rsidRDefault="001C0272" w:rsidP="00342F2F">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342F2F" w:rsidRDefault="001C0272" w:rsidP="00342F2F">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342F2F" w:rsidRDefault="001C0272" w:rsidP="00342F2F">
      <w:pPr>
        <w:spacing w:line="480" w:lineRule="auto"/>
        <w:jc w:val="center"/>
        <w:rPr>
          <w:rFonts w:ascii="Times New Roman" w:hAnsi="Times New Roman" w:cs="Times New Roman"/>
          <w:sz w:val="24"/>
          <w:szCs w:val="24"/>
        </w:rPr>
      </w:pPr>
      <w:r w:rsidRPr="00342F2F">
        <w:rPr>
          <w:rFonts w:ascii="Times New Roman" w:hAnsi="Times New Roman" w:cs="Times New Roman"/>
          <w:sz w:val="24"/>
          <w:szCs w:val="24"/>
        </w:rPr>
        <w:t>The Gracchi</w:t>
      </w:r>
      <w:r>
        <w:rPr>
          <w:rFonts w:ascii="Times New Roman" w:hAnsi="Times New Roman" w:cs="Times New Roman"/>
          <w:sz w:val="24"/>
          <w:szCs w:val="24"/>
        </w:rPr>
        <w:t xml:space="preserve"> Brothers</w:t>
      </w:r>
    </w:p>
    <w:p w:rsidR="00DD2596"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First and foremost, a patriot refers to an individual who heartily supports their country and its interests with devotion, and they are prepared to protect or defend it against detractors. Also, it refers to a person who regards themselves as a defender, especially of individual rights, against the interference by government.</w:t>
      </w:r>
    </w:p>
    <w:p w:rsidR="00256400"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While an opportunist refers to a person, who takes advantage of any situation to gain power or money, without considering whether their actions are wrong or right. It is imperative to know that opportunist actions are not planned; instead, they are carried out to utilize the advantage of a situation that might have occurred. An opportunist adapts their responses, actions, etc., to make use of advantages from the circumstance, and opportunities.</w:t>
      </w:r>
    </w:p>
    <w:p w:rsidR="00EC3D70"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The Grac</w:t>
      </w:r>
      <w:r>
        <w:rPr>
          <w:rFonts w:ascii="Times New Roman" w:hAnsi="Times New Roman" w:cs="Times New Roman"/>
          <w:sz w:val="24"/>
          <w:szCs w:val="24"/>
        </w:rPr>
        <w:t>chi brothers</w:t>
      </w:r>
      <w:r w:rsidRPr="00342F2F">
        <w:rPr>
          <w:rFonts w:ascii="Times New Roman" w:hAnsi="Times New Roman" w:cs="Times New Roman"/>
          <w:sz w:val="24"/>
          <w:szCs w:val="24"/>
        </w:rPr>
        <w:t xml:space="preserve"> are patriots, for instance, Tiberius Sempronius Gracchus and Gaius Gracchus have shown acts of patriotism. Even though they faced tragic ends but their deeds and actions show how they had the interest of their country at heart. </w:t>
      </w:r>
    </w:p>
    <w:p w:rsidR="00342F2F" w:rsidRDefault="0076021D" w:rsidP="00342F2F">
      <w:pPr>
        <w:spacing w:line="480" w:lineRule="auto"/>
        <w:ind w:firstLine="720"/>
        <w:jc w:val="both"/>
        <w:rPr>
          <w:rFonts w:ascii="Times New Roman" w:hAnsi="Times New Roman" w:cs="Times New Roman"/>
          <w:sz w:val="24"/>
          <w:szCs w:val="24"/>
        </w:rPr>
      </w:pPr>
    </w:p>
    <w:p w:rsidR="00342F2F" w:rsidRDefault="0076021D" w:rsidP="00342F2F">
      <w:pPr>
        <w:spacing w:line="480" w:lineRule="auto"/>
        <w:ind w:firstLine="720"/>
        <w:jc w:val="both"/>
        <w:rPr>
          <w:rFonts w:ascii="Times New Roman" w:hAnsi="Times New Roman" w:cs="Times New Roman"/>
          <w:sz w:val="24"/>
          <w:szCs w:val="24"/>
        </w:rPr>
      </w:pPr>
    </w:p>
    <w:p w:rsid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lastRenderedPageBreak/>
        <w:t xml:space="preserve">Tiberius Gracchus rose to the occasion when the Italian people were subjected to so much cruelty. That is, some were used as slaves, and other did not have land. Things were so serious because the few rich had vast tracts of lands more than five hundred iugera while the </w:t>
      </w:r>
      <w:r w:rsidR="00EE61B4">
        <w:rPr>
          <w:rFonts w:ascii="Times New Roman" w:hAnsi="Times New Roman" w:cs="Times New Roman"/>
          <w:sz w:val="24"/>
          <w:szCs w:val="24"/>
        </w:rPr>
        <w:t>poor had nothing</w:t>
      </w:r>
      <w:bookmarkStart w:id="0" w:name="_GoBack"/>
      <w:bookmarkEnd w:id="0"/>
      <w:r w:rsidRPr="00342F2F">
        <w:rPr>
          <w:rFonts w:ascii="Times New Roman" w:hAnsi="Times New Roman" w:cs="Times New Roman"/>
          <w:sz w:val="24"/>
          <w:szCs w:val="24"/>
        </w:rPr>
        <w:t xml:space="preserve">. Acting in the best interest of the poor, Gracchus subsequently, supported the law that required no individual should possess more than five hundred iugera of the public land. </w:t>
      </w:r>
    </w:p>
    <w:p w:rsidR="00EC3D70"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Furthermore, he added to the law, that each son of the present occupants was to hold half an allotment and that the surplus land was to be divided among the poor by triumvirs. The lands were to be changed yearly. Gracchus suggestion greatly annoyed the wealthy, because, the use of triumvirs meant that they could not bypass the law as they used to. More so, Gracchus prohibition of allotted lands also compounded their miseries. Thus, Gracchus intentions when framing the law was not wealth increase but rather a serviceable population</w:t>
      </w:r>
      <w:r w:rsidRPr="00342F2F">
        <w:rPr>
          <w:rFonts w:ascii="Times New Roman" w:hAnsi="Times New Roman" w:cs="Times New Roman"/>
          <w:color w:val="222222"/>
          <w:sz w:val="24"/>
          <w:szCs w:val="24"/>
          <w:shd w:val="clear" w:color="auto" w:fill="FFFFFF"/>
        </w:rPr>
        <w:t xml:space="preserve"> (</w:t>
      </w:r>
      <w:r w:rsidRPr="00342F2F">
        <w:rPr>
          <w:rFonts w:ascii="Times New Roman" w:hAnsi="Times New Roman" w:cs="Times New Roman"/>
          <w:sz w:val="24"/>
          <w:szCs w:val="24"/>
        </w:rPr>
        <w:t xml:space="preserve">Strachan-Davidson, J. L. "Appian: Civil Wars Book </w:t>
      </w:r>
      <w:proofErr w:type="gramStart"/>
      <w:r w:rsidRPr="00342F2F">
        <w:rPr>
          <w:rFonts w:ascii="Times New Roman" w:hAnsi="Times New Roman" w:cs="Times New Roman"/>
          <w:sz w:val="24"/>
          <w:szCs w:val="24"/>
        </w:rPr>
        <w:t>I</w:t>
      </w:r>
      <w:proofErr w:type="gramEnd"/>
      <w:r w:rsidRPr="00342F2F">
        <w:rPr>
          <w:rFonts w:ascii="Times New Roman" w:hAnsi="Times New Roman" w:cs="Times New Roman"/>
          <w:sz w:val="24"/>
          <w:szCs w:val="24"/>
        </w:rPr>
        <w:t>” pg. 2).</w:t>
      </w:r>
    </w:p>
    <w:p w:rsidR="00424721"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Another instance of a patriotic act was at the time of voting. Even though the wealthy had vast tracts of public lands, he refrained from supporting snatching from them. He highlighted the cruelty in that; instead, Gracchus cautioned the rich on the peril of holding more land while others had none. He advised them to consider giving the surplus land to the poor as a gift for the better of Italy.</w:t>
      </w:r>
    </w:p>
    <w:p w:rsidR="00342F2F" w:rsidRDefault="0076021D" w:rsidP="00342F2F">
      <w:pPr>
        <w:spacing w:line="480" w:lineRule="auto"/>
        <w:ind w:firstLine="720"/>
        <w:jc w:val="both"/>
        <w:rPr>
          <w:rFonts w:ascii="Times New Roman" w:hAnsi="Times New Roman" w:cs="Times New Roman"/>
          <w:sz w:val="24"/>
          <w:szCs w:val="24"/>
        </w:rPr>
      </w:pPr>
    </w:p>
    <w:p w:rsidR="00342F2F" w:rsidRDefault="0076021D" w:rsidP="00342F2F">
      <w:pPr>
        <w:spacing w:line="480" w:lineRule="auto"/>
        <w:ind w:firstLine="720"/>
        <w:jc w:val="both"/>
        <w:rPr>
          <w:rFonts w:ascii="Times New Roman" w:hAnsi="Times New Roman" w:cs="Times New Roman"/>
          <w:sz w:val="24"/>
          <w:szCs w:val="24"/>
        </w:rPr>
      </w:pPr>
    </w:p>
    <w:p w:rsidR="00342F2F" w:rsidRDefault="0076021D" w:rsidP="00342F2F">
      <w:pPr>
        <w:spacing w:line="480" w:lineRule="auto"/>
        <w:ind w:firstLine="720"/>
        <w:jc w:val="both"/>
        <w:rPr>
          <w:rFonts w:ascii="Times New Roman" w:hAnsi="Times New Roman" w:cs="Times New Roman"/>
          <w:sz w:val="24"/>
          <w:szCs w:val="24"/>
        </w:rPr>
      </w:pPr>
    </w:p>
    <w:p w:rsidR="00342F2F" w:rsidRDefault="0076021D" w:rsidP="00342F2F">
      <w:pPr>
        <w:spacing w:line="480" w:lineRule="auto"/>
        <w:ind w:firstLine="720"/>
        <w:jc w:val="both"/>
        <w:rPr>
          <w:rFonts w:ascii="Times New Roman" w:hAnsi="Times New Roman" w:cs="Times New Roman"/>
          <w:sz w:val="24"/>
          <w:szCs w:val="24"/>
        </w:rPr>
      </w:pPr>
    </w:p>
    <w:p w:rsidR="00055BF2" w:rsidRPr="00342F2F" w:rsidRDefault="001C0272" w:rsidP="00342F2F">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lastRenderedPageBreak/>
        <w:t xml:space="preserve">A decade after the death of his brother, Gaius Gracchus was elected he exhibited acts of patriotism. He followed the traditions of his brother Tiberius as he also used popular land bills. Furthermore, implemented Gracchus law.Gaius even suggested that Italians be granted more land rights and that the colonies founded overseas should be given to the Romans. The Senate feared the consequences that proposal as it would provide Gaius, a vast number of happy voters. Also, Gaius used the </w:t>
      </w:r>
      <w:r w:rsidRPr="00342F2F">
        <w:rPr>
          <w:rFonts w:ascii="Times New Roman" w:hAnsi="Times New Roman" w:cs="Times New Roman"/>
          <w:i/>
          <w:sz w:val="24"/>
          <w:szCs w:val="24"/>
        </w:rPr>
        <w:t>equites</w:t>
      </w:r>
      <w:r w:rsidRPr="00342F2F">
        <w:rPr>
          <w:rFonts w:ascii="Times New Roman" w:hAnsi="Times New Roman" w:cs="Times New Roman"/>
          <w:sz w:val="24"/>
          <w:szCs w:val="24"/>
        </w:rPr>
        <w:t xml:space="preserve"> to destroy the Senate supremacy. Consequently, the Senate lost the judging privileges over the Italians and Romans</w:t>
      </w:r>
      <w:r w:rsidRPr="00342F2F">
        <w:rPr>
          <w:rFonts w:ascii="Times New Roman" w:hAnsi="Times New Roman" w:cs="Times New Roman"/>
          <w:color w:val="222222"/>
          <w:sz w:val="24"/>
          <w:szCs w:val="24"/>
          <w:shd w:val="clear" w:color="auto" w:fill="FFFFFF"/>
        </w:rPr>
        <w:t xml:space="preserve"> (</w:t>
      </w:r>
      <w:r w:rsidRPr="00342F2F">
        <w:rPr>
          <w:rFonts w:ascii="Times New Roman" w:hAnsi="Times New Roman" w:cs="Times New Roman"/>
          <w:sz w:val="24"/>
          <w:szCs w:val="24"/>
        </w:rPr>
        <w:t>Strachan-Davidson, J. L. "Appian: Civil Wars Book I." pg. 5).</w:t>
      </w:r>
    </w:p>
    <w:p w:rsidR="00AC4D24" w:rsidRPr="00342F2F" w:rsidRDefault="001C0272" w:rsidP="00342F2F">
      <w:pPr>
        <w:spacing w:line="480" w:lineRule="auto"/>
        <w:ind w:firstLine="720"/>
        <w:jc w:val="both"/>
        <w:rPr>
          <w:rFonts w:ascii="Times New Roman" w:hAnsi="Times New Roman" w:cs="Times New Roman"/>
          <w:i/>
          <w:sz w:val="24"/>
          <w:szCs w:val="24"/>
        </w:rPr>
      </w:pPr>
      <w:r w:rsidRPr="00342F2F">
        <w:rPr>
          <w:rFonts w:ascii="Times New Roman" w:hAnsi="Times New Roman" w:cs="Times New Roman"/>
          <w:sz w:val="24"/>
          <w:szCs w:val="24"/>
        </w:rPr>
        <w:t>In conclusion, the Gracchus cannot be considered an opportunist. It is because Tiberius and Gaius never took advantage of the situations or circumstances to benefit themselves. For example, Tiberius despite his pedigree took the career path of a nobleman and ran for the office of tribune. Tiberius came with legislation at the Popular Assembly that was aimed to alleviate the shortage of the dispossessed. Thus, the Gracchi brothers were social revolutionaries who attempted to restore balance in the Roman society (</w:t>
      </w:r>
      <w:r w:rsidRPr="00342F2F">
        <w:rPr>
          <w:rFonts w:ascii="Times New Roman" w:hAnsi="Times New Roman" w:cs="Times New Roman"/>
          <w:b/>
          <w:i/>
          <w:sz w:val="24"/>
          <w:szCs w:val="24"/>
        </w:rPr>
        <w:t>Chapter Six: The Roman Republic pg., 13)</w:t>
      </w:r>
      <w:r>
        <w:rPr>
          <w:rFonts w:ascii="Times New Roman" w:hAnsi="Times New Roman" w:cs="Times New Roman"/>
          <w:b/>
          <w:i/>
          <w:sz w:val="24"/>
          <w:szCs w:val="24"/>
        </w:rPr>
        <w:t>.</w:t>
      </w:r>
    </w:p>
    <w:p w:rsidR="00AC4D24" w:rsidRPr="00342F2F" w:rsidRDefault="0076021D" w:rsidP="00342F2F">
      <w:pPr>
        <w:spacing w:line="480" w:lineRule="auto"/>
        <w:jc w:val="both"/>
        <w:rPr>
          <w:rFonts w:ascii="Times New Roman" w:hAnsi="Times New Roman" w:cs="Times New Roman"/>
          <w:sz w:val="24"/>
          <w:szCs w:val="24"/>
        </w:rPr>
      </w:pPr>
    </w:p>
    <w:p w:rsidR="00B923AA" w:rsidRPr="00342F2F" w:rsidRDefault="001C0272" w:rsidP="00342F2F">
      <w:pPr>
        <w:spacing w:line="480" w:lineRule="auto"/>
        <w:jc w:val="both"/>
        <w:rPr>
          <w:rFonts w:ascii="Times New Roman" w:hAnsi="Times New Roman" w:cs="Times New Roman"/>
          <w:sz w:val="24"/>
          <w:szCs w:val="24"/>
        </w:rPr>
      </w:pPr>
      <w:r w:rsidRPr="00342F2F">
        <w:rPr>
          <w:rFonts w:ascii="Times New Roman" w:hAnsi="Times New Roman" w:cs="Times New Roman"/>
          <w:sz w:val="24"/>
          <w:szCs w:val="24"/>
        </w:rPr>
        <w:t>.</w:t>
      </w:r>
    </w:p>
    <w:p w:rsidR="00342F2F" w:rsidRDefault="0076021D" w:rsidP="00342F2F">
      <w:pPr>
        <w:spacing w:line="480" w:lineRule="auto"/>
        <w:jc w:val="center"/>
        <w:rPr>
          <w:rFonts w:ascii="Times New Roman" w:hAnsi="Times New Roman" w:cs="Times New Roman"/>
          <w:sz w:val="24"/>
          <w:szCs w:val="24"/>
        </w:rPr>
      </w:pPr>
    </w:p>
    <w:p w:rsidR="00342F2F" w:rsidRDefault="0076021D" w:rsidP="00342F2F">
      <w:pPr>
        <w:spacing w:line="480" w:lineRule="auto"/>
        <w:jc w:val="center"/>
        <w:rPr>
          <w:rFonts w:ascii="Times New Roman" w:hAnsi="Times New Roman" w:cs="Times New Roman"/>
          <w:sz w:val="24"/>
          <w:szCs w:val="24"/>
        </w:rPr>
      </w:pPr>
    </w:p>
    <w:p w:rsidR="00342F2F" w:rsidRDefault="0076021D" w:rsidP="00342F2F">
      <w:pPr>
        <w:spacing w:line="480" w:lineRule="auto"/>
        <w:jc w:val="center"/>
        <w:rPr>
          <w:rFonts w:ascii="Times New Roman" w:hAnsi="Times New Roman" w:cs="Times New Roman"/>
          <w:sz w:val="24"/>
          <w:szCs w:val="24"/>
        </w:rPr>
      </w:pPr>
    </w:p>
    <w:p w:rsidR="00342F2F" w:rsidRDefault="0076021D" w:rsidP="00342F2F">
      <w:pPr>
        <w:spacing w:line="480" w:lineRule="auto"/>
        <w:jc w:val="center"/>
        <w:rPr>
          <w:rFonts w:ascii="Times New Roman" w:hAnsi="Times New Roman" w:cs="Times New Roman"/>
          <w:sz w:val="24"/>
          <w:szCs w:val="24"/>
        </w:rPr>
      </w:pPr>
    </w:p>
    <w:p w:rsidR="00342F2F" w:rsidRDefault="0076021D" w:rsidP="00342F2F">
      <w:pPr>
        <w:spacing w:line="480" w:lineRule="auto"/>
        <w:jc w:val="center"/>
        <w:rPr>
          <w:rFonts w:ascii="Times New Roman" w:hAnsi="Times New Roman" w:cs="Times New Roman"/>
          <w:sz w:val="24"/>
          <w:szCs w:val="24"/>
        </w:rPr>
      </w:pPr>
    </w:p>
    <w:p w:rsidR="00370367" w:rsidRPr="00342F2F" w:rsidRDefault="001C0272" w:rsidP="00342F2F">
      <w:pPr>
        <w:spacing w:line="480" w:lineRule="auto"/>
        <w:jc w:val="center"/>
        <w:rPr>
          <w:rFonts w:ascii="Times New Roman" w:hAnsi="Times New Roman" w:cs="Times New Roman"/>
          <w:sz w:val="24"/>
          <w:szCs w:val="24"/>
        </w:rPr>
      </w:pPr>
      <w:r w:rsidRPr="00342F2F">
        <w:rPr>
          <w:rFonts w:ascii="Times New Roman" w:hAnsi="Times New Roman" w:cs="Times New Roman"/>
          <w:sz w:val="24"/>
          <w:szCs w:val="24"/>
        </w:rPr>
        <w:lastRenderedPageBreak/>
        <w:t>Work cited</w:t>
      </w:r>
    </w:p>
    <w:p w:rsidR="00AC4D24" w:rsidRPr="00342F2F" w:rsidRDefault="001C0272" w:rsidP="00EE61B4">
      <w:pPr>
        <w:spacing w:line="480" w:lineRule="auto"/>
        <w:ind w:firstLine="720"/>
        <w:jc w:val="both"/>
        <w:rPr>
          <w:rFonts w:ascii="Times New Roman" w:hAnsi="Times New Roman" w:cs="Times New Roman"/>
          <w:sz w:val="24"/>
          <w:szCs w:val="24"/>
        </w:rPr>
      </w:pPr>
      <w:r w:rsidRPr="00342F2F">
        <w:rPr>
          <w:rFonts w:ascii="Times New Roman" w:hAnsi="Times New Roman" w:cs="Times New Roman"/>
          <w:sz w:val="24"/>
          <w:szCs w:val="24"/>
        </w:rPr>
        <w:t>Strachan-Davidson, J. L. "Appian: Civil Wars Book I." (1902).</w:t>
      </w:r>
    </w:p>
    <w:p w:rsidR="00342F2F" w:rsidRPr="00342F2F" w:rsidRDefault="001C0272" w:rsidP="00EE61B4">
      <w:pPr>
        <w:spacing w:line="480" w:lineRule="auto"/>
        <w:ind w:firstLine="720"/>
        <w:jc w:val="both"/>
        <w:rPr>
          <w:rFonts w:ascii="Times New Roman" w:hAnsi="Times New Roman" w:cs="Times New Roman"/>
          <w:b/>
          <w:i/>
          <w:sz w:val="24"/>
          <w:szCs w:val="24"/>
        </w:rPr>
      </w:pPr>
      <w:r w:rsidRPr="00342F2F">
        <w:rPr>
          <w:rFonts w:ascii="Times New Roman" w:hAnsi="Times New Roman" w:cs="Times New Roman"/>
          <w:b/>
          <w:i/>
          <w:sz w:val="24"/>
          <w:szCs w:val="24"/>
        </w:rPr>
        <w:t>Chapter Six: The Roman Republic</w:t>
      </w:r>
    </w:p>
    <w:p w:rsidR="00342F2F" w:rsidRPr="00342F2F" w:rsidRDefault="0076021D" w:rsidP="00342F2F"/>
    <w:p w:rsidR="00AC4D24" w:rsidRDefault="0076021D"/>
    <w:p w:rsidR="00370367" w:rsidRDefault="0076021D"/>
    <w:sectPr w:rsidR="00370367" w:rsidSect="00721900">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EE94636" w15:done="0"/>
  <w15:commentEx w15:paraId="6C823751" w15:done="0"/>
  <w15:commentEx w15:paraId="3A6BE51B" w15:done="0"/>
  <w15:commentEx w15:paraId="654BAAA8" w15:done="0"/>
  <w15:commentEx w15:paraId="707B5174" w15:done="0"/>
  <w15:commentEx w15:paraId="814B4C55" w15:done="0"/>
  <w15:commentEx w15:paraId="C8943FE1" w15:done="0"/>
  <w15:commentEx w15:paraId="62F138D4" w15:done="0"/>
  <w15:commentEx w15:paraId="C49137B0" w15:done="0"/>
  <w15:commentEx w15:paraId="9886E32C" w15:done="0"/>
  <w15:commentEx w15:paraId="8E8C34A1" w15:done="0"/>
  <w15:commentEx w15:paraId="5C28D494" w15:done="0"/>
  <w15:commentEx w15:paraId="F74129E5" w15:done="0"/>
  <w15:commentEx w15:paraId="D5B03AEF" w15:done="0"/>
  <w15:commentEx w15:paraId="8930145E" w15:done="0"/>
  <w15:commentEx w15:paraId="F1BFAD3E" w15:done="0"/>
  <w15:commentEx w15:paraId="41598287" w15:done="0"/>
  <w15:commentEx w15:paraId="565165D9" w15:done="0"/>
  <w15:commentEx w15:paraId="850C6107" w15:done="0"/>
  <w15:commentEx w15:paraId="069CB794" w15:done="0"/>
  <w15:commentEx w15:paraId="7FD32333" w15:done="0"/>
  <w15:commentEx w15:paraId="A55BE81D" w15:done="0"/>
  <w15:commentEx w15:paraId="9107FA69" w15:done="0"/>
  <w15:commentEx w15:paraId="9D676A97" w15:done="0"/>
  <w15:commentEx w15:paraId="828B7703" w15:done="0"/>
  <w15:commentEx w15:paraId="5ECE9B3F" w15:done="0"/>
  <w15:commentEx w15:paraId="3012F519" w15:done="0"/>
  <w15:commentEx w15:paraId="01ABE0EF" w15:done="0"/>
  <w15:commentEx w15:paraId="2E95EA7B" w15:done="0"/>
  <w15:commentEx w15:paraId="0AE98EBF" w15:done="0"/>
  <w15:commentEx w15:paraId="768E992F" w15:done="0"/>
  <w15:commentEx w15:paraId="8AFE1292" w15:done="0"/>
  <w15:commentEx w15:paraId="F20385E6" w15:done="0"/>
  <w15:commentEx w15:paraId="2C08C0E0" w15:done="0"/>
  <w15:commentEx w15:paraId="531A2198" w15:done="0"/>
  <w15:commentEx w15:paraId="AAAE41F7" w15:done="0"/>
  <w15:commentEx w15:paraId="C276AA88" w15:done="0"/>
  <w15:commentEx w15:paraId="070A6B3D" w15:done="0"/>
  <w15:commentEx w15:paraId="96E02062" w15:done="0"/>
  <w15:commentEx w15:paraId="A80F2A1C" w15:done="0"/>
  <w15:commentEx w15:paraId="E719DBE7" w15:done="0"/>
  <w15:commentEx w15:paraId="1BF7499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21D" w:rsidRDefault="0076021D">
      <w:pPr>
        <w:spacing w:after="0" w:line="240" w:lineRule="auto"/>
      </w:pPr>
      <w:r>
        <w:separator/>
      </w:r>
    </w:p>
  </w:endnote>
  <w:endnote w:type="continuationSeparator" w:id="0">
    <w:p w:rsidR="0076021D" w:rsidRDefault="00760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21D" w:rsidRDefault="0076021D">
      <w:pPr>
        <w:spacing w:after="0" w:line="240" w:lineRule="auto"/>
      </w:pPr>
      <w:r>
        <w:separator/>
      </w:r>
    </w:p>
  </w:footnote>
  <w:footnote w:type="continuationSeparator" w:id="0">
    <w:p w:rsidR="0076021D" w:rsidRDefault="00760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985188"/>
      <w:docPartObj>
        <w:docPartGallery w:val="Page Numbers (Top of Page)"/>
        <w:docPartUnique/>
      </w:docPartObj>
    </w:sdtPr>
    <w:sdtEndPr>
      <w:rPr>
        <w:rFonts w:ascii="Times New Roman" w:hAnsi="Times New Roman" w:cs="Times New Roman"/>
        <w:noProof/>
        <w:sz w:val="24"/>
        <w:szCs w:val="24"/>
      </w:rPr>
    </w:sdtEndPr>
    <w:sdtContent>
      <w:p w:rsidR="00342F2F" w:rsidRPr="00342F2F" w:rsidRDefault="001C0272">
        <w:pPr>
          <w:pStyle w:val="Header"/>
          <w:jc w:val="right"/>
          <w:rPr>
            <w:rFonts w:ascii="Times New Roman" w:hAnsi="Times New Roman" w:cs="Times New Roman"/>
            <w:sz w:val="24"/>
            <w:szCs w:val="24"/>
          </w:rPr>
        </w:pPr>
        <w:r w:rsidRPr="00342F2F">
          <w:rPr>
            <w:rFonts w:ascii="Times New Roman" w:hAnsi="Times New Roman" w:cs="Times New Roman"/>
            <w:sz w:val="24"/>
            <w:szCs w:val="24"/>
          </w:rPr>
          <w:t xml:space="preserve">Surname </w:t>
        </w:r>
        <w:r w:rsidR="00721900" w:rsidRPr="00342F2F">
          <w:rPr>
            <w:rFonts w:ascii="Times New Roman" w:hAnsi="Times New Roman" w:cs="Times New Roman"/>
            <w:sz w:val="24"/>
            <w:szCs w:val="24"/>
          </w:rPr>
          <w:fldChar w:fldCharType="begin"/>
        </w:r>
        <w:r w:rsidRPr="00342F2F">
          <w:rPr>
            <w:rFonts w:ascii="Times New Roman" w:hAnsi="Times New Roman" w:cs="Times New Roman"/>
            <w:sz w:val="24"/>
            <w:szCs w:val="24"/>
          </w:rPr>
          <w:instrText xml:space="preserve"> PAGE   \* MERGEFORMAT </w:instrText>
        </w:r>
        <w:r w:rsidR="00721900" w:rsidRPr="00342F2F">
          <w:rPr>
            <w:rFonts w:ascii="Times New Roman" w:hAnsi="Times New Roman" w:cs="Times New Roman"/>
            <w:sz w:val="24"/>
            <w:szCs w:val="24"/>
          </w:rPr>
          <w:fldChar w:fldCharType="separate"/>
        </w:r>
        <w:r w:rsidR="007E1B28">
          <w:rPr>
            <w:rFonts w:ascii="Times New Roman" w:hAnsi="Times New Roman" w:cs="Times New Roman"/>
            <w:noProof/>
            <w:sz w:val="24"/>
            <w:szCs w:val="24"/>
          </w:rPr>
          <w:t>4</w:t>
        </w:r>
        <w:r w:rsidR="00721900" w:rsidRPr="00342F2F">
          <w:rPr>
            <w:rFonts w:ascii="Times New Roman" w:hAnsi="Times New Roman" w:cs="Times New Roman"/>
            <w:noProof/>
            <w:sz w:val="24"/>
            <w:szCs w:val="24"/>
          </w:rPr>
          <w:fldChar w:fldCharType="end"/>
        </w:r>
      </w:p>
    </w:sdtContent>
  </w:sdt>
  <w:p w:rsidR="00342F2F" w:rsidRDefault="007602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6D36"/>
    <w:rsid w:val="00176D36"/>
    <w:rsid w:val="001C0272"/>
    <w:rsid w:val="00721900"/>
    <w:rsid w:val="0076021D"/>
    <w:rsid w:val="007E1B28"/>
    <w:rsid w:val="00EE61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9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C4D24"/>
    <w:pPr>
      <w:spacing w:after="120"/>
      <w:ind w:left="360"/>
    </w:pPr>
  </w:style>
  <w:style w:type="character" w:customStyle="1" w:styleId="BodyTextIndentChar">
    <w:name w:val="Body Text Indent Char"/>
    <w:basedOn w:val="DefaultParagraphFont"/>
    <w:link w:val="BodyTextIndent"/>
    <w:uiPriority w:val="99"/>
    <w:semiHidden/>
    <w:rsid w:val="00AC4D24"/>
  </w:style>
  <w:style w:type="paragraph" w:styleId="Header">
    <w:name w:val="header"/>
    <w:basedOn w:val="Normal"/>
    <w:link w:val="HeaderChar"/>
    <w:uiPriority w:val="99"/>
    <w:unhideWhenUsed/>
    <w:rsid w:val="00342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2F"/>
  </w:style>
  <w:style w:type="paragraph" w:styleId="Footer">
    <w:name w:val="footer"/>
    <w:basedOn w:val="Normal"/>
    <w:link w:val="FooterChar"/>
    <w:uiPriority w:val="99"/>
    <w:unhideWhenUsed/>
    <w:rsid w:val="00342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2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21900"/>
    <w:pPr>
      <w:spacing w:line="240" w:lineRule="auto"/>
    </w:pPr>
    <w:rPr>
      <w:sz w:val="20"/>
      <w:szCs w:val="20"/>
    </w:rPr>
  </w:style>
  <w:style w:type="character" w:customStyle="1" w:styleId="CommentTextChar">
    <w:name w:val="Comment Text Char"/>
    <w:basedOn w:val="DefaultParagraphFont"/>
    <w:link w:val="CommentText"/>
    <w:uiPriority w:val="99"/>
    <w:semiHidden/>
    <w:rsid w:val="00721900"/>
    <w:rPr>
      <w:sz w:val="20"/>
      <w:szCs w:val="20"/>
    </w:rPr>
  </w:style>
  <w:style w:type="paragraph" w:styleId="BalloonText">
    <w:name w:val="Balloon Text"/>
    <w:basedOn w:val="Normal"/>
    <w:link w:val="BalloonTextChar"/>
    <w:uiPriority w:val="99"/>
    <w:semiHidden/>
    <w:unhideWhenUsed/>
    <w:rsid w:val="00EE6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1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C4D24"/>
    <w:pPr>
      <w:spacing w:after="120"/>
      <w:ind w:left="360"/>
    </w:pPr>
  </w:style>
  <w:style w:type="character" w:customStyle="1" w:styleId="BodyTextIndentChar">
    <w:name w:val="Body Text Indent Char"/>
    <w:basedOn w:val="DefaultParagraphFont"/>
    <w:link w:val="BodyTextIndent"/>
    <w:uiPriority w:val="99"/>
    <w:semiHidden/>
    <w:rsid w:val="00AC4D24"/>
  </w:style>
  <w:style w:type="paragraph" w:styleId="Header">
    <w:name w:val="header"/>
    <w:basedOn w:val="Normal"/>
    <w:link w:val="HeaderChar"/>
    <w:uiPriority w:val="99"/>
    <w:unhideWhenUsed/>
    <w:rsid w:val="00342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2F"/>
  </w:style>
  <w:style w:type="paragraph" w:styleId="Footer">
    <w:name w:val="footer"/>
    <w:basedOn w:val="Normal"/>
    <w:link w:val="FooterChar"/>
    <w:uiPriority w:val="99"/>
    <w:unhideWhenUsed/>
    <w:rsid w:val="00342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2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E6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1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hp ProBook 4530 User</cp:lastModifiedBy>
  <cp:revision>2</cp:revision>
  <dcterms:created xsi:type="dcterms:W3CDTF">2018-03-18T13:29:00Z</dcterms:created>
  <dcterms:modified xsi:type="dcterms:W3CDTF">2018-03-18T13:29:00Z</dcterms:modified>
</cp:coreProperties>
</file>